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57" w:rsidRPr="00CF0FFB" w:rsidRDefault="003A2E57" w:rsidP="00CF0FFB">
      <w:pPr>
        <w:ind w:left="144"/>
        <w:jc w:val="center"/>
        <w:rPr>
          <w:b/>
          <w:bCs/>
          <w:sz w:val="28"/>
          <w:szCs w:val="28"/>
          <w:lang w:val="nl-NL"/>
        </w:rPr>
      </w:pPr>
      <w:r w:rsidRPr="00CF0FFB">
        <w:rPr>
          <w:b/>
          <w:bCs/>
          <w:sz w:val="28"/>
          <w:szCs w:val="28"/>
          <w:lang w:val="nl-NL"/>
        </w:rPr>
        <w:t>Tiết 47:</w:t>
      </w:r>
      <w:r w:rsidR="00CF0FFB">
        <w:rPr>
          <w:b/>
          <w:bCs/>
          <w:sz w:val="28"/>
          <w:szCs w:val="28"/>
          <w:lang w:val="nl-NL"/>
        </w:rPr>
        <w:t xml:space="preserve">         </w:t>
      </w:r>
      <w:r w:rsidRPr="00CF0FFB">
        <w:rPr>
          <w:b/>
          <w:bCs/>
          <w:sz w:val="28"/>
          <w:szCs w:val="28"/>
          <w:lang w:val="nl-NL"/>
        </w:rPr>
        <w:t xml:space="preserve"> </w:t>
      </w:r>
      <w:r w:rsidRPr="00CF0FFB">
        <w:rPr>
          <w:b/>
          <w:sz w:val="28"/>
          <w:szCs w:val="28"/>
        </w:rPr>
        <w:t>LUYỆN NÓI: THUYẾT MINH VỀ</w:t>
      </w:r>
    </w:p>
    <w:p w:rsidR="003A2E57" w:rsidRPr="00CF0FFB" w:rsidRDefault="003A2E57" w:rsidP="00CF0FFB">
      <w:pPr>
        <w:ind w:left="144"/>
        <w:jc w:val="center"/>
        <w:rPr>
          <w:b/>
          <w:sz w:val="28"/>
          <w:szCs w:val="28"/>
        </w:rPr>
      </w:pPr>
      <w:r w:rsidRPr="00CF0FFB">
        <w:rPr>
          <w:b/>
          <w:sz w:val="28"/>
          <w:szCs w:val="28"/>
        </w:rPr>
        <w:t>MỘT THỨ ĐỒ DÙNG</w:t>
      </w:r>
    </w:p>
    <w:p w:rsidR="003A2E57" w:rsidRPr="00CF0FFB" w:rsidRDefault="003A2E57" w:rsidP="00CF0FFB">
      <w:pPr>
        <w:ind w:left="144"/>
        <w:rPr>
          <w:b/>
          <w:sz w:val="28"/>
          <w:szCs w:val="28"/>
          <w:lang w:val="nl-NL"/>
        </w:rPr>
      </w:pPr>
    </w:p>
    <w:p w:rsidR="003A2E57" w:rsidRPr="00CF0FFB" w:rsidRDefault="003A2E57" w:rsidP="00CF0FFB">
      <w:pPr>
        <w:ind w:left="144"/>
        <w:rPr>
          <w:b/>
          <w:sz w:val="28"/>
          <w:szCs w:val="28"/>
          <w:lang w:val="nl-NL"/>
        </w:rPr>
      </w:pPr>
    </w:p>
    <w:p w:rsidR="003A2E57" w:rsidRPr="00CF0FFB" w:rsidRDefault="003A2E57" w:rsidP="005B6B62">
      <w:pPr>
        <w:pStyle w:val="ListParagraph"/>
        <w:numPr>
          <w:ilvl w:val="0"/>
          <w:numId w:val="7"/>
        </w:numPr>
        <w:jc w:val="both"/>
        <w:rPr>
          <w:rFonts w:ascii="Times New Roman" w:hAnsi="Times New Roman"/>
          <w:b/>
          <w:szCs w:val="28"/>
        </w:rPr>
      </w:pPr>
      <w:r w:rsidRPr="00CF0FFB">
        <w:rPr>
          <w:rFonts w:ascii="Times New Roman" w:hAnsi="Times New Roman"/>
          <w:b/>
          <w:szCs w:val="28"/>
        </w:rPr>
        <w:t>CHUẨN BỊ: Giao nhiệm vụ cho HS</w:t>
      </w:r>
    </w:p>
    <w:p w:rsidR="003A2E57" w:rsidRPr="00CF0FFB" w:rsidRDefault="003A2E57" w:rsidP="005B6B62">
      <w:pPr>
        <w:pStyle w:val="ListParagraph"/>
        <w:numPr>
          <w:ilvl w:val="0"/>
          <w:numId w:val="5"/>
        </w:numPr>
        <w:jc w:val="both"/>
        <w:rPr>
          <w:rFonts w:ascii="Times New Roman" w:hAnsi="Times New Roman"/>
          <w:color w:val="FF0000"/>
          <w:szCs w:val="28"/>
        </w:rPr>
      </w:pPr>
      <w:r w:rsidRPr="00CF0FFB">
        <w:rPr>
          <w:rFonts w:ascii="Times New Roman" w:hAnsi="Times New Roman"/>
          <w:color w:val="FF0000"/>
          <w:szCs w:val="28"/>
        </w:rPr>
        <w:t>HS đọc phần I, II sgk/144, 145 và chuẩn bị theo các yêu cầu bên dưới.</w:t>
      </w:r>
    </w:p>
    <w:p w:rsidR="003A2E57" w:rsidRPr="00CF0FFB" w:rsidRDefault="003A2E57" w:rsidP="005B6B62">
      <w:pPr>
        <w:pStyle w:val="ListParagraph"/>
        <w:numPr>
          <w:ilvl w:val="0"/>
          <w:numId w:val="5"/>
        </w:numPr>
        <w:jc w:val="both"/>
        <w:rPr>
          <w:rFonts w:ascii="Times New Roman" w:hAnsi="Times New Roman"/>
          <w:color w:val="FF0000"/>
          <w:szCs w:val="28"/>
        </w:rPr>
      </w:pPr>
      <w:r w:rsidRPr="00CF0FFB">
        <w:rPr>
          <w:rFonts w:ascii="Times New Roman" w:hAnsi="Times New Roman"/>
          <w:color w:val="FF0000"/>
          <w:szCs w:val="28"/>
        </w:rPr>
        <w:t>Chép bài vào tập học.</w:t>
      </w:r>
    </w:p>
    <w:p w:rsidR="003A2E57" w:rsidRPr="00CF0FFB" w:rsidRDefault="003A2E57" w:rsidP="00CF0FFB">
      <w:pPr>
        <w:pStyle w:val="ListParagraph"/>
        <w:tabs>
          <w:tab w:val="left" w:pos="810"/>
        </w:tabs>
        <w:ind w:left="144"/>
        <w:jc w:val="both"/>
        <w:rPr>
          <w:b/>
          <w:szCs w:val="28"/>
        </w:rPr>
      </w:pPr>
    </w:p>
    <w:p w:rsidR="003A2E57" w:rsidRPr="00CF0FFB" w:rsidRDefault="003A2E57" w:rsidP="00CF0FFB">
      <w:pPr>
        <w:tabs>
          <w:tab w:val="left" w:pos="810"/>
        </w:tabs>
        <w:ind w:left="144"/>
        <w:jc w:val="both"/>
        <w:rPr>
          <w:b/>
          <w:sz w:val="28"/>
          <w:szCs w:val="28"/>
        </w:rPr>
      </w:pPr>
    </w:p>
    <w:p w:rsidR="003A2E57" w:rsidRPr="00CF0FFB" w:rsidRDefault="003A2E57" w:rsidP="00CF0FFB">
      <w:pPr>
        <w:tabs>
          <w:tab w:val="left" w:pos="810"/>
        </w:tabs>
        <w:ind w:left="144"/>
        <w:jc w:val="both"/>
        <w:rPr>
          <w:b/>
          <w:sz w:val="28"/>
          <w:szCs w:val="28"/>
        </w:rPr>
      </w:pPr>
      <w:r w:rsidRPr="00CF0FFB">
        <w:rPr>
          <w:b/>
          <w:sz w:val="28"/>
          <w:szCs w:val="28"/>
        </w:rPr>
        <w:t>B. BÀI GHI:</w:t>
      </w:r>
    </w:p>
    <w:p w:rsidR="003A2E57" w:rsidRPr="00CF0FFB" w:rsidRDefault="003A2E57" w:rsidP="00CF0FFB">
      <w:pPr>
        <w:tabs>
          <w:tab w:val="left" w:pos="810"/>
        </w:tabs>
        <w:ind w:left="144"/>
        <w:jc w:val="both"/>
        <w:rPr>
          <w:i/>
          <w:sz w:val="28"/>
          <w:szCs w:val="28"/>
        </w:rPr>
      </w:pPr>
      <w:r w:rsidRPr="00CF0FFB">
        <w:rPr>
          <w:i/>
          <w:sz w:val="28"/>
          <w:szCs w:val="28"/>
        </w:rPr>
        <w:t xml:space="preserve">Đề bài: </w:t>
      </w:r>
      <w:r w:rsidR="000150CB" w:rsidRPr="00CF0FFB">
        <w:rPr>
          <w:i/>
          <w:sz w:val="28"/>
          <w:szCs w:val="28"/>
        </w:rPr>
        <w:t>Thuyết minh về cái phích nước (bình thuỷ).</w:t>
      </w:r>
    </w:p>
    <w:p w:rsidR="000150CB" w:rsidRPr="00CF0FFB" w:rsidRDefault="000150CB" w:rsidP="00CF0FFB">
      <w:pPr>
        <w:ind w:left="144"/>
        <w:rPr>
          <w:b/>
          <w:sz w:val="28"/>
          <w:szCs w:val="28"/>
        </w:rPr>
      </w:pPr>
      <w:r w:rsidRPr="00CF0FFB">
        <w:rPr>
          <w:b/>
          <w:sz w:val="28"/>
          <w:szCs w:val="28"/>
        </w:rPr>
        <w:t xml:space="preserve">I. </w:t>
      </w:r>
      <w:r w:rsidR="003A2E57" w:rsidRPr="00CF0FFB">
        <w:rPr>
          <w:b/>
          <w:sz w:val="28"/>
          <w:szCs w:val="28"/>
        </w:rPr>
        <w:t xml:space="preserve">Dàn bài </w:t>
      </w:r>
      <w:r w:rsidRPr="00CF0FFB">
        <w:rPr>
          <w:b/>
          <w:sz w:val="28"/>
          <w:szCs w:val="28"/>
        </w:rPr>
        <w:t>tham khảo</w:t>
      </w:r>
      <w:r w:rsidR="003A2E57" w:rsidRPr="00CF0FFB">
        <w:rPr>
          <w:b/>
          <w:sz w:val="28"/>
          <w:szCs w:val="28"/>
        </w:rPr>
        <w:t>:</w:t>
      </w:r>
    </w:p>
    <w:p w:rsidR="000150CB" w:rsidRPr="00CF0FFB" w:rsidRDefault="000150CB" w:rsidP="00CF0FFB">
      <w:pPr>
        <w:ind w:left="144"/>
        <w:rPr>
          <w:sz w:val="28"/>
          <w:szCs w:val="28"/>
        </w:rPr>
      </w:pPr>
      <w:r w:rsidRPr="00CF0FFB">
        <w:rPr>
          <w:sz w:val="28"/>
          <w:szCs w:val="28"/>
        </w:rPr>
        <w:t xml:space="preserve">1. </w:t>
      </w:r>
      <w:r w:rsidR="003A2E57" w:rsidRPr="00CF0FFB">
        <w:rPr>
          <w:sz w:val="28"/>
          <w:szCs w:val="28"/>
        </w:rPr>
        <w:t xml:space="preserve">Mở bài: </w:t>
      </w:r>
    </w:p>
    <w:p w:rsidR="000150CB" w:rsidRPr="00CF0FFB" w:rsidRDefault="003A2E57" w:rsidP="00CF0FFB">
      <w:pPr>
        <w:ind w:left="144"/>
        <w:rPr>
          <w:sz w:val="28"/>
          <w:szCs w:val="28"/>
        </w:rPr>
      </w:pPr>
      <w:r w:rsidRPr="00CF0FFB">
        <w:rPr>
          <w:sz w:val="28"/>
          <w:szCs w:val="28"/>
        </w:rPr>
        <w:t>Giới thiệu về chiếc bình thủy</w:t>
      </w:r>
      <w:r w:rsidR="000150CB" w:rsidRPr="00CF0FFB">
        <w:rPr>
          <w:sz w:val="28"/>
          <w:szCs w:val="28"/>
        </w:rPr>
        <w:t xml:space="preserve">: </w:t>
      </w:r>
      <w:r w:rsidRPr="00CF0FFB">
        <w:rPr>
          <w:sz w:val="28"/>
          <w:szCs w:val="28"/>
        </w:rPr>
        <w:t>Bình thủy là một vật dụng dùng để giữ nước nóng.</w:t>
      </w:r>
    </w:p>
    <w:p w:rsidR="000150CB" w:rsidRPr="00CF0FFB" w:rsidRDefault="000150CB" w:rsidP="00CF0FFB">
      <w:pPr>
        <w:ind w:left="144"/>
        <w:rPr>
          <w:sz w:val="28"/>
          <w:szCs w:val="28"/>
        </w:rPr>
      </w:pPr>
      <w:r w:rsidRPr="00CF0FFB">
        <w:rPr>
          <w:sz w:val="28"/>
          <w:szCs w:val="28"/>
        </w:rPr>
        <w:t xml:space="preserve">2. </w:t>
      </w:r>
      <w:r w:rsidR="003A2E57" w:rsidRPr="00CF0FFB">
        <w:rPr>
          <w:sz w:val="28"/>
          <w:szCs w:val="28"/>
        </w:rPr>
        <w:t>Thân bài:</w:t>
      </w:r>
    </w:p>
    <w:p w:rsidR="000150CB" w:rsidRPr="00CF0FFB" w:rsidRDefault="000150CB" w:rsidP="00CF0FFB">
      <w:pPr>
        <w:ind w:left="144"/>
        <w:rPr>
          <w:sz w:val="28"/>
          <w:szCs w:val="28"/>
        </w:rPr>
      </w:pPr>
      <w:r w:rsidRPr="00CF0FFB">
        <w:rPr>
          <w:sz w:val="28"/>
          <w:szCs w:val="28"/>
        </w:rPr>
        <w:t xml:space="preserve">a. </w:t>
      </w:r>
      <w:r w:rsidR="003A2E57" w:rsidRPr="00CF0FFB">
        <w:rPr>
          <w:sz w:val="28"/>
          <w:szCs w:val="28"/>
        </w:rPr>
        <w:t xml:space="preserve">Cấu tạo: </w:t>
      </w:r>
    </w:p>
    <w:p w:rsidR="000150CB" w:rsidRPr="00CF0FFB" w:rsidRDefault="000150CB" w:rsidP="00CF0FFB">
      <w:pPr>
        <w:ind w:left="144"/>
        <w:rPr>
          <w:sz w:val="28"/>
          <w:szCs w:val="28"/>
        </w:rPr>
      </w:pPr>
      <w:r w:rsidRPr="00CF0FFB">
        <w:rPr>
          <w:sz w:val="28"/>
          <w:szCs w:val="28"/>
        </w:rPr>
        <w:t xml:space="preserve">- </w:t>
      </w:r>
      <w:r w:rsidR="003A2E57" w:rsidRPr="00CF0FFB">
        <w:rPr>
          <w:sz w:val="28"/>
          <w:szCs w:val="28"/>
        </w:rPr>
        <w:t>Vỏ của bình thủy được làm bằng sắt hoặc làm bằng nhựa có những trang trí đẹp mắt.</w:t>
      </w:r>
    </w:p>
    <w:p w:rsidR="000150CB" w:rsidRPr="00CF0FFB" w:rsidRDefault="000150CB" w:rsidP="00CF0FFB">
      <w:pPr>
        <w:ind w:left="144"/>
        <w:rPr>
          <w:sz w:val="28"/>
          <w:szCs w:val="28"/>
        </w:rPr>
      </w:pPr>
      <w:r w:rsidRPr="00CF0FFB">
        <w:rPr>
          <w:sz w:val="28"/>
          <w:szCs w:val="28"/>
        </w:rPr>
        <w:t xml:space="preserve">- </w:t>
      </w:r>
      <w:r w:rsidR="003A2E57" w:rsidRPr="00CF0FFB">
        <w:rPr>
          <w:sz w:val="28"/>
          <w:szCs w:val="28"/>
        </w:rPr>
        <w:t>Nắp bình thủy làm bằng nhôm hoặc bằng nhựa.</w:t>
      </w:r>
    </w:p>
    <w:p w:rsidR="000150CB" w:rsidRPr="00CF0FFB" w:rsidRDefault="000150CB" w:rsidP="00CF0FFB">
      <w:pPr>
        <w:ind w:left="144"/>
        <w:rPr>
          <w:sz w:val="28"/>
          <w:szCs w:val="28"/>
        </w:rPr>
      </w:pPr>
      <w:r w:rsidRPr="00CF0FFB">
        <w:rPr>
          <w:sz w:val="28"/>
          <w:szCs w:val="28"/>
        </w:rPr>
        <w:t xml:space="preserve">- </w:t>
      </w:r>
      <w:r w:rsidR="003A2E57" w:rsidRPr="00CF0FFB">
        <w:rPr>
          <w:sz w:val="28"/>
          <w:szCs w:val="28"/>
        </w:rPr>
        <w:t>Nút để đậy thường bằng bấc hoặc bằng nhựa.</w:t>
      </w:r>
    </w:p>
    <w:p w:rsidR="000150CB" w:rsidRPr="00CF0FFB" w:rsidRDefault="000150CB" w:rsidP="00CF0FFB">
      <w:pPr>
        <w:ind w:left="144"/>
        <w:rPr>
          <w:sz w:val="28"/>
          <w:szCs w:val="28"/>
        </w:rPr>
      </w:pPr>
      <w:r w:rsidRPr="00CF0FFB">
        <w:rPr>
          <w:sz w:val="28"/>
          <w:szCs w:val="28"/>
        </w:rPr>
        <w:t xml:space="preserve">- </w:t>
      </w:r>
      <w:r w:rsidR="003A2E57" w:rsidRPr="00CF0FFB">
        <w:rPr>
          <w:sz w:val="28"/>
          <w:szCs w:val="28"/>
        </w:rPr>
        <w:t>Ruột bình làm bằng thủy tinh có tráng thủy để giữ nhiệt độ của nước luôn nóng</w:t>
      </w:r>
      <w:r w:rsidRPr="00CF0FFB">
        <w:rPr>
          <w:sz w:val="28"/>
          <w:szCs w:val="28"/>
        </w:rPr>
        <w:t>.</w:t>
      </w:r>
    </w:p>
    <w:p w:rsidR="000150CB" w:rsidRPr="00CF0FFB" w:rsidRDefault="000150CB" w:rsidP="00CF0FFB">
      <w:pPr>
        <w:ind w:left="144"/>
        <w:rPr>
          <w:sz w:val="28"/>
          <w:szCs w:val="28"/>
        </w:rPr>
      </w:pPr>
      <w:r w:rsidRPr="00CF0FFB">
        <w:rPr>
          <w:sz w:val="28"/>
          <w:szCs w:val="28"/>
        </w:rPr>
        <w:t xml:space="preserve">b. </w:t>
      </w:r>
      <w:r w:rsidR="003A2E57" w:rsidRPr="00CF0FFB">
        <w:rPr>
          <w:sz w:val="28"/>
          <w:szCs w:val="28"/>
        </w:rPr>
        <w:t xml:space="preserve">Sử dụng: </w:t>
      </w:r>
    </w:p>
    <w:p w:rsidR="000150CB" w:rsidRPr="00CF0FFB" w:rsidRDefault="000150CB" w:rsidP="00CF0FFB">
      <w:pPr>
        <w:ind w:left="144"/>
        <w:rPr>
          <w:sz w:val="28"/>
          <w:szCs w:val="28"/>
        </w:rPr>
      </w:pPr>
      <w:r w:rsidRPr="00CF0FFB">
        <w:rPr>
          <w:sz w:val="28"/>
          <w:szCs w:val="28"/>
        </w:rPr>
        <w:t xml:space="preserve">- </w:t>
      </w:r>
      <w:r w:rsidR="003A2E57" w:rsidRPr="00CF0FFB">
        <w:rPr>
          <w:sz w:val="28"/>
          <w:szCs w:val="28"/>
        </w:rPr>
        <w:t>Ruột bình là bộ phận quan trọng nhất. Vì thế, khi mua bình thủy ta nên mang nó ra ngoài ánh sáng để quan sát. Nhìn suốt từ trên miệng xuống dưới đáy bình, ta có thể thấy những đốm sáng màu tím ở chỗ van hút khí. Nếu điểm sáng càng nhỏ thì chứng tỏ công nghệ sản xuất van hút khí càng tốt và như vậy, sẽ giữ nhiệt được lâu hơn.</w:t>
      </w:r>
    </w:p>
    <w:p w:rsidR="000150CB" w:rsidRPr="00CF0FFB" w:rsidRDefault="000150CB" w:rsidP="00CF0FFB">
      <w:pPr>
        <w:ind w:left="144"/>
        <w:rPr>
          <w:sz w:val="28"/>
          <w:szCs w:val="28"/>
        </w:rPr>
      </w:pPr>
      <w:r w:rsidRPr="00CF0FFB">
        <w:rPr>
          <w:sz w:val="28"/>
          <w:szCs w:val="28"/>
        </w:rPr>
        <w:t xml:space="preserve">- </w:t>
      </w:r>
      <w:r w:rsidR="003A2E57" w:rsidRPr="00CF0FFB">
        <w:rPr>
          <w:sz w:val="28"/>
          <w:szCs w:val="28"/>
        </w:rPr>
        <w:t>Bình thủy mới mua về không nên đổ nước nóng vào ngay vì ruột bình thủy đang lạnh mà gặp nóng đột ngột rất dễ bị nứt bể. Ta nên rót nước ấm khoảng từ  50</w:t>
      </w:r>
      <w:r w:rsidRPr="00CF0FFB">
        <w:rPr>
          <w:sz w:val="28"/>
          <w:szCs w:val="28"/>
        </w:rPr>
        <w:t xml:space="preserve"> - </w:t>
      </w:r>
      <w:r w:rsidR="003A2E57" w:rsidRPr="00CF0FFB">
        <w:rPr>
          <w:sz w:val="28"/>
          <w:szCs w:val="28"/>
        </w:rPr>
        <w:t>60 độ C vào trước 30 phút rồi sau đó mới rót nước nóng vào.</w:t>
      </w:r>
    </w:p>
    <w:p w:rsidR="00D272B6" w:rsidRPr="00CF0FFB" w:rsidRDefault="00D272B6" w:rsidP="00CF0FFB">
      <w:pPr>
        <w:ind w:left="144"/>
        <w:rPr>
          <w:sz w:val="28"/>
          <w:szCs w:val="28"/>
        </w:rPr>
      </w:pPr>
      <w:r w:rsidRPr="00CF0FFB">
        <w:rPr>
          <w:sz w:val="28"/>
          <w:szCs w:val="28"/>
        </w:rPr>
        <w:t xml:space="preserve">- Nếu ta muốn bình giữ được nước sôi lâu hơn, khi đổ nước vào, ta không nên rót đầy mà hãy để một khoảng cách giữa mực nước sôi và nút bình, vì hệ số truyền nhiệt của nước lớn hơn không khí. </w:t>
      </w:r>
    </w:p>
    <w:p w:rsidR="000150CB" w:rsidRPr="00CF0FFB" w:rsidRDefault="000150CB" w:rsidP="00CF0FFB">
      <w:pPr>
        <w:ind w:left="144"/>
        <w:rPr>
          <w:sz w:val="28"/>
          <w:szCs w:val="28"/>
        </w:rPr>
      </w:pPr>
      <w:r w:rsidRPr="00CF0FFB">
        <w:rPr>
          <w:sz w:val="28"/>
          <w:szCs w:val="28"/>
        </w:rPr>
        <w:t xml:space="preserve">c. </w:t>
      </w:r>
      <w:r w:rsidR="003A2E57" w:rsidRPr="00CF0FFB">
        <w:rPr>
          <w:sz w:val="28"/>
          <w:szCs w:val="28"/>
        </w:rPr>
        <w:t xml:space="preserve">Bảo quản: </w:t>
      </w:r>
    </w:p>
    <w:p w:rsidR="000150CB" w:rsidRPr="00CF0FFB" w:rsidRDefault="000150CB" w:rsidP="00CF0FFB">
      <w:pPr>
        <w:ind w:left="144"/>
        <w:rPr>
          <w:sz w:val="28"/>
          <w:szCs w:val="28"/>
        </w:rPr>
      </w:pPr>
      <w:r w:rsidRPr="00CF0FFB">
        <w:rPr>
          <w:sz w:val="28"/>
          <w:szCs w:val="28"/>
        </w:rPr>
        <w:t xml:space="preserve">- </w:t>
      </w:r>
      <w:r w:rsidR="003A2E57" w:rsidRPr="00CF0FFB">
        <w:rPr>
          <w:sz w:val="28"/>
          <w:szCs w:val="28"/>
        </w:rPr>
        <w:t>Khi bình đã dùng lâu, bên trong sẽ xuất hiện các vết cáu bẩn. Ta có thể đổ vào trong bình một ít giấm nóng, đậy chặt nắp lại, lắc nhẹ rồi để khoảng 30 phút, sau đó dùng nước lạnh rửa sạch, chất cáu bẩn sẽ được tẩy sạch hết.</w:t>
      </w:r>
    </w:p>
    <w:p w:rsidR="00D272B6" w:rsidRPr="00CF0FFB" w:rsidRDefault="00D272B6" w:rsidP="00CF0FFB">
      <w:pPr>
        <w:ind w:left="144"/>
        <w:rPr>
          <w:sz w:val="28"/>
          <w:szCs w:val="28"/>
        </w:rPr>
      </w:pPr>
      <w:r w:rsidRPr="00CF0FFB">
        <w:rPr>
          <w:sz w:val="28"/>
          <w:szCs w:val="28"/>
        </w:rPr>
        <w:t xml:space="preserve">- </w:t>
      </w:r>
      <w:r w:rsidR="00B32DA1" w:rsidRPr="00CF0FFB">
        <w:rPr>
          <w:sz w:val="28"/>
          <w:szCs w:val="28"/>
        </w:rPr>
        <w:t xml:space="preserve">Lưu </w:t>
      </w:r>
      <w:r w:rsidRPr="00CF0FFB">
        <w:rPr>
          <w:sz w:val="28"/>
          <w:szCs w:val="28"/>
        </w:rPr>
        <w:t>ý không được đặt bình thuỷ trong tầm tay của trẻ em</w:t>
      </w:r>
      <w:r w:rsidR="00B32DA1" w:rsidRPr="00CF0FFB">
        <w:rPr>
          <w:sz w:val="28"/>
          <w:szCs w:val="28"/>
        </w:rPr>
        <w:t>. Cần</w:t>
      </w:r>
      <w:r w:rsidRPr="00CF0FFB">
        <w:rPr>
          <w:sz w:val="28"/>
          <w:szCs w:val="28"/>
        </w:rPr>
        <w:t xml:space="preserve"> đặt </w:t>
      </w:r>
      <w:r w:rsidR="00B32DA1" w:rsidRPr="00CF0FFB">
        <w:rPr>
          <w:sz w:val="28"/>
          <w:szCs w:val="28"/>
        </w:rPr>
        <w:t xml:space="preserve">nó </w:t>
      </w:r>
      <w:r w:rsidRPr="00CF0FFB">
        <w:rPr>
          <w:sz w:val="28"/>
          <w:szCs w:val="28"/>
        </w:rPr>
        <w:t xml:space="preserve">ở </w:t>
      </w:r>
      <w:r w:rsidR="00B32DA1" w:rsidRPr="00CF0FFB">
        <w:rPr>
          <w:sz w:val="28"/>
          <w:szCs w:val="28"/>
        </w:rPr>
        <w:t>vị trí</w:t>
      </w:r>
      <w:r w:rsidRPr="00CF0FFB">
        <w:rPr>
          <w:sz w:val="28"/>
          <w:szCs w:val="28"/>
        </w:rPr>
        <w:t xml:space="preserve"> thích hợp, an toàn.</w:t>
      </w:r>
    </w:p>
    <w:p w:rsidR="003A2E57" w:rsidRPr="00CF0FFB" w:rsidRDefault="000150CB" w:rsidP="00CF0FFB">
      <w:pPr>
        <w:ind w:left="144"/>
        <w:rPr>
          <w:sz w:val="28"/>
          <w:szCs w:val="28"/>
        </w:rPr>
      </w:pPr>
      <w:r w:rsidRPr="00CF0FFB">
        <w:rPr>
          <w:sz w:val="28"/>
          <w:szCs w:val="28"/>
        </w:rPr>
        <w:t xml:space="preserve">3. </w:t>
      </w:r>
      <w:r w:rsidR="003A2E57" w:rsidRPr="00CF0FFB">
        <w:rPr>
          <w:sz w:val="28"/>
          <w:szCs w:val="28"/>
        </w:rPr>
        <w:t xml:space="preserve">Kết bài: </w:t>
      </w:r>
    </w:p>
    <w:p w:rsidR="003A2E57" w:rsidRPr="00CF0FFB" w:rsidRDefault="003A2E57" w:rsidP="00CF0FFB">
      <w:pPr>
        <w:ind w:left="144"/>
        <w:rPr>
          <w:sz w:val="28"/>
          <w:szCs w:val="28"/>
        </w:rPr>
      </w:pPr>
      <w:r w:rsidRPr="00CF0FFB">
        <w:rPr>
          <w:sz w:val="28"/>
          <w:szCs w:val="28"/>
        </w:rPr>
        <w:t>Bình thủy là một vật dụng rất cần thiết cho mọi người trong sinh hoạt hằng ngày.</w:t>
      </w:r>
    </w:p>
    <w:p w:rsidR="003A2E57" w:rsidRPr="00CF0FFB" w:rsidRDefault="003A2E57" w:rsidP="00CF0FFB">
      <w:pPr>
        <w:ind w:left="144"/>
        <w:jc w:val="both"/>
        <w:rPr>
          <w:sz w:val="28"/>
          <w:szCs w:val="28"/>
          <w:lang w:val="nl-NL"/>
        </w:rPr>
      </w:pPr>
    </w:p>
    <w:p w:rsidR="003A2E57" w:rsidRPr="00CF0FFB" w:rsidRDefault="003A2E57" w:rsidP="00CF0FFB">
      <w:pPr>
        <w:ind w:left="144"/>
        <w:jc w:val="both"/>
        <w:rPr>
          <w:b/>
          <w:sz w:val="28"/>
          <w:szCs w:val="28"/>
          <w:lang w:val="nl-NL"/>
        </w:rPr>
      </w:pPr>
      <w:r w:rsidRPr="00CF0FFB">
        <w:rPr>
          <w:b/>
          <w:sz w:val="28"/>
          <w:szCs w:val="28"/>
          <w:lang w:val="nl-NL"/>
        </w:rPr>
        <w:lastRenderedPageBreak/>
        <w:t>II</w:t>
      </w:r>
      <w:r w:rsidRPr="00CF0FFB">
        <w:rPr>
          <w:sz w:val="28"/>
          <w:szCs w:val="28"/>
          <w:lang w:val="nl-NL"/>
        </w:rPr>
        <w:t xml:space="preserve">. </w:t>
      </w:r>
      <w:r w:rsidRPr="00CF0FFB">
        <w:rPr>
          <w:b/>
          <w:sz w:val="28"/>
          <w:szCs w:val="28"/>
          <w:lang w:val="nl-NL"/>
        </w:rPr>
        <w:t xml:space="preserve">Luyện </w:t>
      </w:r>
      <w:r w:rsidR="00B32DA1" w:rsidRPr="00CF0FFB">
        <w:rPr>
          <w:b/>
          <w:sz w:val="28"/>
          <w:szCs w:val="28"/>
          <w:lang w:val="nl-NL"/>
        </w:rPr>
        <w:t>nói trên lớp:</w:t>
      </w:r>
    </w:p>
    <w:p w:rsidR="003A2E57" w:rsidRPr="00CF0FFB" w:rsidRDefault="003A2E57" w:rsidP="00CF0FFB">
      <w:pPr>
        <w:ind w:left="144"/>
        <w:rPr>
          <w:sz w:val="28"/>
          <w:szCs w:val="28"/>
        </w:rPr>
      </w:pPr>
    </w:p>
    <w:p w:rsidR="003A2E57" w:rsidRPr="00CF0FFB" w:rsidRDefault="003A2E57" w:rsidP="00CF0FFB">
      <w:pPr>
        <w:ind w:left="144"/>
        <w:rPr>
          <w:sz w:val="28"/>
          <w:szCs w:val="28"/>
        </w:rPr>
      </w:pPr>
    </w:p>
    <w:p w:rsidR="003A2E57" w:rsidRPr="00CF0FFB" w:rsidRDefault="003A2E57" w:rsidP="00CF0FFB">
      <w:pPr>
        <w:ind w:left="144"/>
        <w:rPr>
          <w:b/>
          <w:sz w:val="28"/>
          <w:szCs w:val="28"/>
        </w:rPr>
      </w:pPr>
      <w:r w:rsidRPr="00CF0FFB">
        <w:rPr>
          <w:b/>
          <w:sz w:val="28"/>
          <w:szCs w:val="28"/>
        </w:rPr>
        <w:t>C. DẶN DÒ:</w:t>
      </w:r>
    </w:p>
    <w:p w:rsidR="003A2E57" w:rsidRPr="00CF0FFB" w:rsidRDefault="003A2E57" w:rsidP="00CF0FFB">
      <w:pPr>
        <w:ind w:left="144"/>
        <w:jc w:val="both"/>
        <w:rPr>
          <w:color w:val="FF0000"/>
          <w:sz w:val="28"/>
          <w:szCs w:val="28"/>
        </w:rPr>
      </w:pPr>
      <w:r w:rsidRPr="00CF0FFB">
        <w:rPr>
          <w:b/>
          <w:bCs/>
          <w:color w:val="FF0000"/>
          <w:sz w:val="28"/>
          <w:szCs w:val="28"/>
        </w:rPr>
        <w:t>1.</w:t>
      </w:r>
      <w:r w:rsidRPr="00CF0FFB">
        <w:rPr>
          <w:color w:val="FF0000"/>
          <w:sz w:val="28"/>
          <w:szCs w:val="28"/>
        </w:rPr>
        <w:t xml:space="preserve"> </w:t>
      </w:r>
      <w:r w:rsidR="00B32DA1" w:rsidRPr="00CF0FFB">
        <w:rPr>
          <w:color w:val="FF0000"/>
          <w:sz w:val="28"/>
          <w:szCs w:val="28"/>
        </w:rPr>
        <w:t>Xem lại bài học.</w:t>
      </w:r>
      <w:r w:rsidRPr="00CF0FFB">
        <w:rPr>
          <w:color w:val="FF0000"/>
          <w:sz w:val="28"/>
          <w:szCs w:val="28"/>
        </w:rPr>
        <w:t xml:space="preserve">  </w:t>
      </w:r>
    </w:p>
    <w:p w:rsidR="003A2E57" w:rsidRPr="00CF0FFB" w:rsidRDefault="003A2E57" w:rsidP="00CF0FFB">
      <w:pPr>
        <w:ind w:left="144"/>
        <w:jc w:val="both"/>
        <w:rPr>
          <w:color w:val="FF0000"/>
          <w:sz w:val="28"/>
          <w:szCs w:val="28"/>
        </w:rPr>
      </w:pPr>
      <w:r w:rsidRPr="00CF0FFB">
        <w:rPr>
          <w:b/>
          <w:color w:val="FF0000"/>
          <w:sz w:val="28"/>
          <w:szCs w:val="28"/>
        </w:rPr>
        <w:t>2.</w:t>
      </w:r>
      <w:r w:rsidRPr="00CF0FFB">
        <w:rPr>
          <w:color w:val="FF0000"/>
          <w:sz w:val="28"/>
          <w:szCs w:val="28"/>
        </w:rPr>
        <w:t xml:space="preserve"> </w:t>
      </w:r>
      <w:r w:rsidR="00B32DA1" w:rsidRPr="00CF0FFB">
        <w:rPr>
          <w:color w:val="FF0000"/>
          <w:sz w:val="28"/>
          <w:szCs w:val="28"/>
        </w:rPr>
        <w:t>Chuẩn bị</w:t>
      </w:r>
      <w:r w:rsidR="00CF0FFB" w:rsidRPr="00CF0FFB">
        <w:rPr>
          <w:color w:val="FF0000"/>
          <w:sz w:val="28"/>
          <w:szCs w:val="28"/>
        </w:rPr>
        <w:t xml:space="preserve">: Trả bài KTGK- HKI ( Xem lại nội dung ôn tập kiểm tra và </w:t>
      </w:r>
      <w:r w:rsidR="00255B75">
        <w:rPr>
          <w:color w:val="FF0000"/>
          <w:sz w:val="28"/>
          <w:szCs w:val="28"/>
        </w:rPr>
        <w:t>bài làm đã</w:t>
      </w:r>
      <w:bookmarkStart w:id="0" w:name="_GoBack"/>
      <w:bookmarkEnd w:id="0"/>
      <w:r w:rsidR="00255B75">
        <w:rPr>
          <w:color w:val="FF0000"/>
          <w:sz w:val="28"/>
          <w:szCs w:val="28"/>
        </w:rPr>
        <w:t xml:space="preserve"> nộp trên Azota</w:t>
      </w:r>
      <w:r w:rsidR="00CF0FFB" w:rsidRPr="00CF0FFB">
        <w:rPr>
          <w:color w:val="FF0000"/>
          <w:sz w:val="28"/>
          <w:szCs w:val="28"/>
        </w:rPr>
        <w:t>)</w:t>
      </w:r>
    </w:p>
    <w:p w:rsidR="003A2E57" w:rsidRPr="00CF0FFB" w:rsidRDefault="003A2E57" w:rsidP="00CF0FFB">
      <w:pPr>
        <w:ind w:left="144"/>
        <w:jc w:val="both"/>
        <w:rPr>
          <w:sz w:val="28"/>
          <w:szCs w:val="28"/>
        </w:rPr>
      </w:pPr>
    </w:p>
    <w:p w:rsidR="003A2E57" w:rsidRPr="00CF0FFB" w:rsidRDefault="003A2E57" w:rsidP="00CF0FFB">
      <w:pPr>
        <w:ind w:left="144"/>
        <w:rPr>
          <w:sz w:val="28"/>
          <w:szCs w:val="28"/>
        </w:rPr>
      </w:pPr>
    </w:p>
    <w:p w:rsidR="004422B8" w:rsidRPr="00CF0FFB" w:rsidRDefault="004422B8" w:rsidP="00CF0FFB">
      <w:pPr>
        <w:ind w:left="144"/>
        <w:rPr>
          <w:sz w:val="28"/>
          <w:szCs w:val="28"/>
        </w:rPr>
      </w:pPr>
    </w:p>
    <w:sectPr w:rsidR="004422B8" w:rsidRPr="00CF0FFB" w:rsidSect="00130B45">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5018"/>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1" w15:restartNumberingAfterBreak="0">
    <w:nsid w:val="0A396305"/>
    <w:multiLevelType w:val="singleLevel"/>
    <w:tmpl w:val="C0BCA4FC"/>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BB30CA2"/>
    <w:multiLevelType w:val="hybridMultilevel"/>
    <w:tmpl w:val="84565414"/>
    <w:lvl w:ilvl="0" w:tplc="96B2ADD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32BE"/>
    <w:multiLevelType w:val="hybridMultilevel"/>
    <w:tmpl w:val="1898E7F8"/>
    <w:lvl w:ilvl="0" w:tplc="DC2E6B6A">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3B79502D"/>
    <w:multiLevelType w:val="hybridMultilevel"/>
    <w:tmpl w:val="8446F624"/>
    <w:lvl w:ilvl="0" w:tplc="76B4531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52B3AC1"/>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5C6259C9"/>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57"/>
    <w:rsid w:val="000150CB"/>
    <w:rsid w:val="00130B45"/>
    <w:rsid w:val="00255B75"/>
    <w:rsid w:val="003A2E57"/>
    <w:rsid w:val="004422B8"/>
    <w:rsid w:val="005B6B62"/>
    <w:rsid w:val="0074014C"/>
    <w:rsid w:val="00B32DA1"/>
    <w:rsid w:val="00CF0FFB"/>
    <w:rsid w:val="00D2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F459"/>
  <w15:chartTrackingRefBased/>
  <w15:docId w15:val="{39C013B0-6A8F-47AC-B6A7-617D1F79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E57"/>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E57"/>
    <w:pPr>
      <w:ind w:left="720"/>
      <w:contextualSpacing/>
    </w:pPr>
    <w:rPr>
      <w:rFonts w:ascii=".VnTime" w:hAnsi=".VnTime"/>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2021-11-20T03:56:00Z</dcterms:created>
  <dcterms:modified xsi:type="dcterms:W3CDTF">2021-11-20T05:00:00Z</dcterms:modified>
</cp:coreProperties>
</file>